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EEE" w:rsidRPr="008B2CE6" w:rsidRDefault="005576F9" w:rsidP="005576F9">
      <w:pPr>
        <w:jc w:val="center"/>
        <w:rPr>
          <w:rFonts w:ascii="Times New Roman" w:hAnsi="Times New Roman" w:cs="Times New Roman"/>
          <w:b/>
          <w:sz w:val="24"/>
          <w:szCs w:val="24"/>
        </w:rPr>
      </w:pPr>
      <w:r w:rsidRPr="008B2CE6">
        <w:rPr>
          <w:rFonts w:ascii="Times New Roman" w:hAnsi="Times New Roman" w:cs="Times New Roman"/>
          <w:b/>
          <w:sz w:val="24"/>
          <w:szCs w:val="24"/>
        </w:rPr>
        <w:t>Учебная ситуация (УС)</w:t>
      </w:r>
    </w:p>
    <w:p w:rsidR="005576F9" w:rsidRPr="008B2CE6" w:rsidRDefault="00835B2D" w:rsidP="005576F9">
      <w:pPr>
        <w:rPr>
          <w:rFonts w:ascii="Times New Roman" w:hAnsi="Times New Roman" w:cs="Times New Roman"/>
          <w:sz w:val="24"/>
          <w:szCs w:val="24"/>
        </w:rPr>
      </w:pPr>
      <w:r w:rsidRPr="008B2CE6">
        <w:rPr>
          <w:rFonts w:ascii="Times New Roman" w:hAnsi="Times New Roman" w:cs="Times New Roman"/>
          <w:b/>
          <w:i/>
          <w:sz w:val="24"/>
          <w:szCs w:val="24"/>
        </w:rPr>
        <w:t xml:space="preserve">Автор: </w:t>
      </w:r>
      <w:proofErr w:type="spellStart"/>
      <w:r w:rsidRPr="008B2CE6">
        <w:rPr>
          <w:rFonts w:ascii="Times New Roman" w:hAnsi="Times New Roman" w:cs="Times New Roman"/>
          <w:sz w:val="24"/>
          <w:szCs w:val="24"/>
        </w:rPr>
        <w:t>Старунова</w:t>
      </w:r>
      <w:proofErr w:type="spellEnd"/>
      <w:r w:rsidRPr="008B2CE6">
        <w:rPr>
          <w:rFonts w:ascii="Times New Roman" w:hAnsi="Times New Roman" w:cs="Times New Roman"/>
          <w:sz w:val="24"/>
          <w:szCs w:val="24"/>
        </w:rPr>
        <w:t xml:space="preserve"> Татьяна Александровна, МАОУ «СОШ № 28», г. Пермь, учитель географии.</w:t>
      </w:r>
    </w:p>
    <w:p w:rsidR="005576F9" w:rsidRPr="008B2CE6" w:rsidRDefault="005576F9" w:rsidP="005576F9">
      <w:pPr>
        <w:rPr>
          <w:rFonts w:ascii="Times New Roman" w:hAnsi="Times New Roman" w:cs="Times New Roman"/>
          <w:sz w:val="24"/>
          <w:szCs w:val="24"/>
        </w:rPr>
      </w:pPr>
      <w:r w:rsidRPr="008B2CE6">
        <w:rPr>
          <w:rFonts w:ascii="Times New Roman" w:hAnsi="Times New Roman" w:cs="Times New Roman"/>
          <w:b/>
          <w:i/>
          <w:sz w:val="24"/>
          <w:szCs w:val="24"/>
        </w:rPr>
        <w:t>Тема</w:t>
      </w:r>
      <w:r w:rsidRPr="008B2CE6">
        <w:rPr>
          <w:rFonts w:ascii="Times New Roman" w:hAnsi="Times New Roman" w:cs="Times New Roman"/>
          <w:sz w:val="24"/>
          <w:szCs w:val="24"/>
        </w:rPr>
        <w:t>: Мировой океан – главная часть гидросферы.</w:t>
      </w:r>
      <w:r w:rsidR="00835B2D" w:rsidRPr="008B2CE6">
        <w:rPr>
          <w:rFonts w:ascii="Times New Roman" w:hAnsi="Times New Roman" w:cs="Times New Roman"/>
          <w:sz w:val="24"/>
          <w:szCs w:val="24"/>
        </w:rPr>
        <w:t xml:space="preserve"> География, 7 класс</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Место УС в изучении предмета</w:t>
      </w:r>
      <w:r w:rsidRPr="008B2CE6">
        <w:rPr>
          <w:rFonts w:ascii="Times New Roman" w:hAnsi="Times New Roman" w:cs="Times New Roman"/>
          <w:sz w:val="24"/>
          <w:szCs w:val="24"/>
        </w:rPr>
        <w:t>: учебная ситуация может быть рассмотрена в качестве итогового задания по выше названной теме.</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Цель УС</w:t>
      </w:r>
      <w:r w:rsidRPr="008B2CE6">
        <w:rPr>
          <w:rFonts w:ascii="Times New Roman" w:hAnsi="Times New Roman" w:cs="Times New Roman"/>
          <w:sz w:val="24"/>
          <w:szCs w:val="24"/>
        </w:rPr>
        <w:t>: формировать умение интерпретировать (объяснять) полученную информацию о физико-географическом объекте с заданной точки зрения. Обучающиеся должны сформулировать письменный развернутый ответ.</w:t>
      </w:r>
    </w:p>
    <w:p w:rsidR="001A4A1B" w:rsidRPr="008B2CE6" w:rsidRDefault="001A4A1B" w:rsidP="005576F9">
      <w:pPr>
        <w:rPr>
          <w:rFonts w:ascii="Times New Roman" w:hAnsi="Times New Roman" w:cs="Times New Roman"/>
          <w:sz w:val="24"/>
          <w:szCs w:val="24"/>
        </w:rPr>
      </w:pPr>
      <w:r w:rsidRPr="008B2CE6">
        <w:rPr>
          <w:rFonts w:ascii="Times New Roman" w:hAnsi="Times New Roman" w:cs="Times New Roman"/>
          <w:b/>
          <w:i/>
          <w:sz w:val="24"/>
          <w:szCs w:val="24"/>
        </w:rPr>
        <w:t xml:space="preserve">Конкретизированный </w:t>
      </w:r>
      <w:proofErr w:type="spellStart"/>
      <w:r w:rsidRPr="008B2CE6">
        <w:rPr>
          <w:rFonts w:ascii="Times New Roman" w:hAnsi="Times New Roman" w:cs="Times New Roman"/>
          <w:b/>
          <w:i/>
          <w:sz w:val="24"/>
          <w:szCs w:val="24"/>
        </w:rPr>
        <w:t>метапредметный</w:t>
      </w:r>
      <w:proofErr w:type="spellEnd"/>
      <w:r w:rsidRPr="008B2CE6">
        <w:rPr>
          <w:rFonts w:ascii="Times New Roman" w:hAnsi="Times New Roman" w:cs="Times New Roman"/>
          <w:b/>
          <w:i/>
          <w:sz w:val="24"/>
          <w:szCs w:val="24"/>
        </w:rPr>
        <w:t xml:space="preserve"> результат</w:t>
      </w:r>
      <w:r w:rsidRPr="008B2CE6">
        <w:rPr>
          <w:rFonts w:ascii="Times New Roman" w:hAnsi="Times New Roman" w:cs="Times New Roman"/>
          <w:sz w:val="24"/>
          <w:szCs w:val="24"/>
        </w:rPr>
        <w:t>: у обучающихся будет формироваться умение интерпретировать полученную информацию с заданной точки зрения. Интерпретация должна быть представлена в виде письменного развернутого ответа.</w:t>
      </w:r>
    </w:p>
    <w:p w:rsidR="001A4A1B" w:rsidRPr="008B2CE6" w:rsidRDefault="001A4A1B" w:rsidP="001A4A1B">
      <w:pPr>
        <w:jc w:val="center"/>
        <w:rPr>
          <w:rFonts w:ascii="Times New Roman" w:hAnsi="Times New Roman" w:cs="Times New Roman"/>
          <w:sz w:val="24"/>
          <w:szCs w:val="24"/>
        </w:rPr>
      </w:pPr>
      <w:r w:rsidRPr="008B2CE6">
        <w:rPr>
          <w:rFonts w:ascii="Times New Roman" w:hAnsi="Times New Roman" w:cs="Times New Roman"/>
          <w:b/>
          <w:i/>
          <w:sz w:val="24"/>
          <w:szCs w:val="24"/>
        </w:rPr>
        <w:t>Этапы УС:</w:t>
      </w:r>
    </w:p>
    <w:tbl>
      <w:tblPr>
        <w:tblStyle w:val="a3"/>
        <w:tblW w:w="11057" w:type="dxa"/>
        <w:tblInd w:w="-1281" w:type="dxa"/>
        <w:tblLook w:val="04A0" w:firstRow="1" w:lastRow="0" w:firstColumn="1" w:lastColumn="0" w:noHBand="0" w:noVBand="1"/>
      </w:tblPr>
      <w:tblGrid>
        <w:gridCol w:w="2712"/>
        <w:gridCol w:w="2664"/>
        <w:gridCol w:w="2884"/>
        <w:gridCol w:w="2797"/>
      </w:tblGrid>
      <w:tr w:rsidR="00C46C86" w:rsidRPr="008B2CE6" w:rsidTr="00835B2D">
        <w:tc>
          <w:tcPr>
            <w:tcW w:w="2712"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Этапы учебной ситуации</w:t>
            </w:r>
          </w:p>
        </w:tc>
        <w:tc>
          <w:tcPr>
            <w:tcW w:w="2664"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Задачи этапа:</w:t>
            </w:r>
          </w:p>
        </w:tc>
        <w:tc>
          <w:tcPr>
            <w:tcW w:w="2884"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Деятельность педагога</w:t>
            </w:r>
          </w:p>
        </w:tc>
        <w:tc>
          <w:tcPr>
            <w:tcW w:w="2797" w:type="dxa"/>
          </w:tcPr>
          <w:p w:rsidR="00C46C86" w:rsidRPr="008B2CE6" w:rsidRDefault="00C46C86" w:rsidP="00C46C86">
            <w:pPr>
              <w:jc w:val="center"/>
              <w:rPr>
                <w:rFonts w:ascii="Times New Roman" w:hAnsi="Times New Roman" w:cs="Times New Roman"/>
                <w:b/>
                <w:sz w:val="24"/>
                <w:szCs w:val="24"/>
              </w:rPr>
            </w:pPr>
            <w:r w:rsidRPr="008B2CE6">
              <w:rPr>
                <w:rFonts w:ascii="Times New Roman" w:hAnsi="Times New Roman" w:cs="Times New Roman"/>
                <w:b/>
                <w:sz w:val="24"/>
                <w:szCs w:val="24"/>
              </w:rPr>
              <w:t>Деятельность обучающихся</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1.Подготовительный этап.</w:t>
            </w:r>
          </w:p>
        </w:tc>
        <w:tc>
          <w:tcPr>
            <w:tcW w:w="266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xml:space="preserve">- Ввести в курс УС. - Объяснить основные понятия (если в этом есть необходимость). </w:t>
            </w:r>
          </w:p>
        </w:tc>
        <w:tc>
          <w:tcPr>
            <w:tcW w:w="288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Педагог зачитывает и поясняет УС.</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Комментирует отдельные ее части.</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Поясняет суть задания; устанавливает условия выполнения работы.</w:t>
            </w:r>
          </w:p>
        </w:tc>
        <w:tc>
          <w:tcPr>
            <w:tcW w:w="2797"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Погружение в УС.</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Осмысление и уточнение задания.</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2.Основной этап.</w:t>
            </w:r>
          </w:p>
        </w:tc>
        <w:tc>
          <w:tcPr>
            <w:tcW w:w="266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Выполнить по инструкции предложенное задание.</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Уложиться во времени.</w:t>
            </w:r>
          </w:p>
        </w:tc>
        <w:tc>
          <w:tcPr>
            <w:tcW w:w="2884"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В процессе самостоятельной работы обучающихся координирует их действия.</w:t>
            </w:r>
          </w:p>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 Индивидуально корректирует действия обучающихся.</w:t>
            </w:r>
          </w:p>
        </w:tc>
        <w:tc>
          <w:tcPr>
            <w:tcW w:w="2797"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Непосредственно работают над УС, выполняя инструкцию.</w:t>
            </w:r>
          </w:p>
        </w:tc>
      </w:tr>
      <w:tr w:rsidR="00C46C86" w:rsidRPr="008B2CE6" w:rsidTr="00835B2D">
        <w:tc>
          <w:tcPr>
            <w:tcW w:w="2712" w:type="dxa"/>
          </w:tcPr>
          <w:p w:rsidR="00C46C86" w:rsidRPr="008B2CE6" w:rsidRDefault="00C46C86" w:rsidP="00C46C86">
            <w:pPr>
              <w:rPr>
                <w:rFonts w:ascii="Times New Roman" w:hAnsi="Times New Roman" w:cs="Times New Roman"/>
                <w:sz w:val="24"/>
                <w:szCs w:val="24"/>
              </w:rPr>
            </w:pPr>
            <w:r w:rsidRPr="008B2CE6">
              <w:rPr>
                <w:rFonts w:ascii="Times New Roman" w:hAnsi="Times New Roman" w:cs="Times New Roman"/>
                <w:sz w:val="24"/>
                <w:szCs w:val="24"/>
              </w:rPr>
              <w:t>3.Заключительный этап.</w:t>
            </w:r>
          </w:p>
        </w:tc>
        <w:tc>
          <w:tcPr>
            <w:tcW w:w="2664"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 Проверить, насколько правильно задание выполнено по инструкции.</w:t>
            </w:r>
          </w:p>
          <w:p w:rsidR="00775164"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 Исправить недочеты.</w:t>
            </w:r>
          </w:p>
        </w:tc>
        <w:tc>
          <w:tcPr>
            <w:tcW w:w="2884"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Координирует действия обучающихся во времени.</w:t>
            </w:r>
          </w:p>
        </w:tc>
        <w:tc>
          <w:tcPr>
            <w:tcW w:w="2797" w:type="dxa"/>
          </w:tcPr>
          <w:p w:rsidR="00C46C86" w:rsidRPr="008B2CE6" w:rsidRDefault="00775164" w:rsidP="00C46C86">
            <w:pPr>
              <w:rPr>
                <w:rFonts w:ascii="Times New Roman" w:hAnsi="Times New Roman" w:cs="Times New Roman"/>
                <w:sz w:val="24"/>
                <w:szCs w:val="24"/>
              </w:rPr>
            </w:pPr>
            <w:r w:rsidRPr="008B2CE6">
              <w:rPr>
                <w:rFonts w:ascii="Times New Roman" w:hAnsi="Times New Roman" w:cs="Times New Roman"/>
                <w:sz w:val="24"/>
                <w:szCs w:val="24"/>
              </w:rPr>
              <w:t>Самостоятельно проверяют правильность выполнения УС и исправляют недочеты, если таковые имеются.</w:t>
            </w:r>
          </w:p>
        </w:tc>
      </w:tr>
    </w:tbl>
    <w:p w:rsidR="00835B2D" w:rsidRPr="008B2CE6" w:rsidRDefault="00835B2D" w:rsidP="00775164">
      <w:pPr>
        <w:jc w:val="center"/>
        <w:rPr>
          <w:rFonts w:ascii="Times New Roman" w:hAnsi="Times New Roman" w:cs="Times New Roman"/>
          <w:b/>
          <w:sz w:val="24"/>
          <w:szCs w:val="24"/>
        </w:rPr>
      </w:pPr>
    </w:p>
    <w:p w:rsidR="00AC667A" w:rsidRPr="008B2CE6" w:rsidRDefault="00AC667A" w:rsidP="00775164">
      <w:pPr>
        <w:jc w:val="center"/>
        <w:rPr>
          <w:rFonts w:ascii="Times New Roman" w:hAnsi="Times New Roman" w:cs="Times New Roman"/>
          <w:b/>
          <w:sz w:val="24"/>
          <w:szCs w:val="24"/>
        </w:rPr>
      </w:pPr>
      <w:r w:rsidRPr="008B2CE6">
        <w:rPr>
          <w:rFonts w:ascii="Times New Roman" w:hAnsi="Times New Roman" w:cs="Times New Roman"/>
          <w:b/>
          <w:sz w:val="24"/>
          <w:szCs w:val="24"/>
        </w:rPr>
        <w:t>Дидактические материалы (то, что получают обучающиеся для работы)</w:t>
      </w:r>
    </w:p>
    <w:p w:rsidR="00AC667A" w:rsidRPr="008B2CE6" w:rsidRDefault="00AC667A" w:rsidP="00AC667A">
      <w:pPr>
        <w:rPr>
          <w:rFonts w:ascii="Times New Roman" w:hAnsi="Times New Roman" w:cs="Times New Roman"/>
          <w:sz w:val="24"/>
          <w:szCs w:val="24"/>
        </w:rPr>
      </w:pPr>
      <w:r w:rsidRPr="008B2CE6">
        <w:rPr>
          <w:rFonts w:ascii="Times New Roman" w:hAnsi="Times New Roman" w:cs="Times New Roman"/>
          <w:i/>
          <w:sz w:val="24"/>
          <w:szCs w:val="24"/>
          <w:u w:val="single"/>
        </w:rPr>
        <w:t>Учебная ситуация</w:t>
      </w:r>
      <w:r w:rsidR="00835B2D" w:rsidRPr="008B2CE6">
        <w:rPr>
          <w:rFonts w:ascii="Times New Roman" w:hAnsi="Times New Roman" w:cs="Times New Roman"/>
          <w:sz w:val="24"/>
          <w:szCs w:val="24"/>
        </w:rPr>
        <w:t>: Вам представилась возможность выступить с докладом на Международной конференции «Альтернативные источники водоснабжения». Для составления доклада вам необходимо выполнить следующее задание:</w:t>
      </w:r>
    </w:p>
    <w:p w:rsidR="00AC667A" w:rsidRPr="008B2CE6" w:rsidRDefault="00AC667A" w:rsidP="00AC667A">
      <w:pPr>
        <w:rPr>
          <w:rFonts w:ascii="Times New Roman" w:hAnsi="Times New Roman" w:cs="Times New Roman"/>
          <w:sz w:val="24"/>
          <w:szCs w:val="24"/>
        </w:rPr>
      </w:pPr>
      <w:r w:rsidRPr="008B2CE6">
        <w:rPr>
          <w:rFonts w:ascii="Times New Roman" w:hAnsi="Times New Roman" w:cs="Times New Roman"/>
          <w:b/>
          <w:sz w:val="24"/>
          <w:szCs w:val="24"/>
          <w:u w:val="single"/>
        </w:rPr>
        <w:t>Инструкция</w:t>
      </w:r>
      <w:r w:rsidRPr="008B2CE6">
        <w:rPr>
          <w:rFonts w:ascii="Times New Roman" w:hAnsi="Times New Roman" w:cs="Times New Roman"/>
          <w:sz w:val="24"/>
          <w:szCs w:val="24"/>
        </w:rPr>
        <w:t>:</w:t>
      </w:r>
    </w:p>
    <w:p w:rsidR="00AC667A" w:rsidRPr="008B2CE6" w:rsidRDefault="00AC667A"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Внимательно прочитайте текст и критерии оценивания (в таблице).</w:t>
      </w:r>
    </w:p>
    <w:p w:rsidR="00AC667A" w:rsidRPr="008B2CE6" w:rsidRDefault="00835B2D"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lastRenderedPageBreak/>
        <w:t xml:space="preserve">Объясните, выгодно или нет использовать айсберги при решении проблем водоснабжения </w:t>
      </w:r>
      <w:r w:rsidR="00E947F8" w:rsidRPr="008B2CE6">
        <w:rPr>
          <w:rFonts w:ascii="Times New Roman" w:hAnsi="Times New Roman" w:cs="Times New Roman"/>
          <w:sz w:val="24"/>
          <w:szCs w:val="24"/>
        </w:rPr>
        <w:t>и почему?</w:t>
      </w:r>
    </w:p>
    <w:p w:rsidR="00AC667A" w:rsidRPr="008B2CE6" w:rsidRDefault="00EB7673"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Ответ должен содержать письменное развернутое высказывание.</w:t>
      </w:r>
    </w:p>
    <w:p w:rsidR="00EB7673" w:rsidRPr="008B2CE6" w:rsidRDefault="00EB7673" w:rsidP="00AC667A">
      <w:pPr>
        <w:pStyle w:val="a4"/>
        <w:numPr>
          <w:ilvl w:val="0"/>
          <w:numId w:val="1"/>
        </w:numPr>
        <w:rPr>
          <w:rFonts w:ascii="Times New Roman" w:hAnsi="Times New Roman" w:cs="Times New Roman"/>
          <w:sz w:val="24"/>
          <w:szCs w:val="24"/>
        </w:rPr>
      </w:pPr>
      <w:r w:rsidRPr="008B2CE6">
        <w:rPr>
          <w:rFonts w:ascii="Times New Roman" w:hAnsi="Times New Roman" w:cs="Times New Roman"/>
          <w:sz w:val="24"/>
          <w:szCs w:val="24"/>
        </w:rPr>
        <w:t>Время работы – 15 минут.</w:t>
      </w:r>
    </w:p>
    <w:p w:rsidR="00A221C6" w:rsidRPr="008B2CE6" w:rsidRDefault="00A221C6" w:rsidP="00A221C6">
      <w:pPr>
        <w:jc w:val="center"/>
        <w:rPr>
          <w:rFonts w:ascii="Times New Roman" w:hAnsi="Times New Roman" w:cs="Times New Roman"/>
          <w:b/>
          <w:sz w:val="24"/>
          <w:szCs w:val="24"/>
        </w:rPr>
      </w:pPr>
      <w:r w:rsidRPr="008B2CE6">
        <w:rPr>
          <w:rFonts w:ascii="Times New Roman" w:hAnsi="Times New Roman" w:cs="Times New Roman"/>
          <w:b/>
          <w:sz w:val="24"/>
          <w:szCs w:val="24"/>
        </w:rPr>
        <w:t>Пресная вода</w:t>
      </w:r>
    </w:p>
    <w:p w:rsidR="00A221C6" w:rsidRPr="008B2CE6" w:rsidRDefault="00A221C6" w:rsidP="00A221C6">
      <w:pPr>
        <w:rPr>
          <w:rFonts w:ascii="Times New Roman" w:hAnsi="Times New Roman" w:cs="Times New Roman"/>
          <w:sz w:val="24"/>
          <w:szCs w:val="24"/>
        </w:rPr>
      </w:pPr>
      <w:r w:rsidRPr="008B2CE6">
        <w:rPr>
          <w:rFonts w:ascii="Times New Roman" w:hAnsi="Times New Roman" w:cs="Times New Roman"/>
          <w:sz w:val="24"/>
          <w:szCs w:val="24"/>
        </w:rPr>
        <w:t xml:space="preserve">    Глобальной проблемой человечества в новом тысячелетии становится проблема получения пригодной для питья пресной воды. Дефицит пресной воды остро ощущается более чем в 40 странах, расположенных в засушливых областях земного шара.</w:t>
      </w:r>
    </w:p>
    <w:p w:rsidR="00A221C6" w:rsidRPr="008B2CE6" w:rsidRDefault="00A221C6" w:rsidP="00A221C6">
      <w:pPr>
        <w:rPr>
          <w:rFonts w:ascii="Times New Roman" w:hAnsi="Times New Roman" w:cs="Times New Roman"/>
          <w:sz w:val="24"/>
          <w:szCs w:val="24"/>
        </w:rPr>
      </w:pPr>
      <w:r w:rsidRPr="008B2CE6">
        <w:rPr>
          <w:rFonts w:ascii="Times New Roman" w:hAnsi="Times New Roman" w:cs="Times New Roman"/>
          <w:sz w:val="24"/>
          <w:szCs w:val="24"/>
        </w:rPr>
        <w:t xml:space="preserve">    Пресная вода является ценной составной частью морской воды. Опреснение морской воды осуществляется химическим, физическим и биологическим методами. За последние годы были также предложены новые альтернативные методы опреснения морской воды за счет воздействия ультразвуком, акустическими и ударными волнами. Многообразие методов опреснения морской воды объясняется тем, что ни один из них не может считаться универсальным. </w:t>
      </w:r>
    </w:p>
    <w:p w:rsidR="00765728" w:rsidRPr="008B2CE6" w:rsidRDefault="00EB7673" w:rsidP="00EB7673">
      <w:pPr>
        <w:rPr>
          <w:rFonts w:ascii="Times New Roman" w:hAnsi="Times New Roman" w:cs="Times New Roman"/>
          <w:sz w:val="24"/>
          <w:szCs w:val="24"/>
        </w:rPr>
      </w:pPr>
      <w:r w:rsidRPr="008B2CE6">
        <w:rPr>
          <w:rFonts w:ascii="Times New Roman" w:hAnsi="Times New Roman" w:cs="Times New Roman"/>
          <w:sz w:val="24"/>
          <w:szCs w:val="24"/>
        </w:rPr>
        <w:t xml:space="preserve">        Айсберги рассматриваются как один из вариантов обеспечения пресной водой засушливых регионов планеты. Эта идея впервые была высказана около 200 лет назад, однако до настоящего времени не реализована. Наиболее серьезную попытку осуществить этот проект предприняли французские ученые</w:t>
      </w:r>
      <w:r w:rsidR="00765728" w:rsidRPr="008B2CE6">
        <w:rPr>
          <w:rFonts w:ascii="Times New Roman" w:hAnsi="Times New Roman" w:cs="Times New Roman"/>
          <w:sz w:val="24"/>
          <w:szCs w:val="24"/>
        </w:rPr>
        <w:t xml:space="preserve"> совместно с Саудовской Аравией, проводившие работы в 1970-80 гг. и возобновившие их в 2009 году с использованием компьютерного моделирования. По их расчетам возможна доставка айсберга весом до 7 млн. тонн от берегов </w:t>
      </w:r>
      <w:proofErr w:type="spellStart"/>
      <w:r w:rsidR="00765728" w:rsidRPr="008B2CE6">
        <w:rPr>
          <w:rFonts w:ascii="Times New Roman" w:hAnsi="Times New Roman" w:cs="Times New Roman"/>
          <w:sz w:val="24"/>
          <w:szCs w:val="24"/>
        </w:rPr>
        <w:t>Ньюфаунленда</w:t>
      </w:r>
      <w:proofErr w:type="spellEnd"/>
      <w:r w:rsidR="00765728" w:rsidRPr="008B2CE6">
        <w:rPr>
          <w:rFonts w:ascii="Times New Roman" w:hAnsi="Times New Roman" w:cs="Times New Roman"/>
          <w:sz w:val="24"/>
          <w:szCs w:val="24"/>
        </w:rPr>
        <w:t xml:space="preserve"> до Канарских островов за 141 день, при этом количество оставшегося льда хватит для годового потребления 35 тыс. человек.</w:t>
      </w:r>
    </w:p>
    <w:p w:rsidR="00765728" w:rsidRPr="008B2CE6" w:rsidRDefault="00765728" w:rsidP="00EB7673">
      <w:pPr>
        <w:rPr>
          <w:rFonts w:ascii="Times New Roman" w:hAnsi="Times New Roman" w:cs="Times New Roman"/>
          <w:sz w:val="24"/>
          <w:szCs w:val="24"/>
        </w:rPr>
      </w:pPr>
      <w:r w:rsidRPr="008B2CE6">
        <w:rPr>
          <w:rFonts w:ascii="Times New Roman" w:hAnsi="Times New Roman" w:cs="Times New Roman"/>
          <w:sz w:val="24"/>
          <w:szCs w:val="24"/>
        </w:rPr>
        <w:t xml:space="preserve">    Основные сложности при транспортировке айсберга: неустойчивость, разламывание глыбы и таяние льда.</w:t>
      </w:r>
    </w:p>
    <w:p w:rsidR="00EB7673" w:rsidRPr="008B2CE6" w:rsidRDefault="00765728" w:rsidP="00EB7673">
      <w:pPr>
        <w:rPr>
          <w:rFonts w:ascii="Times New Roman" w:hAnsi="Times New Roman" w:cs="Times New Roman"/>
          <w:sz w:val="24"/>
          <w:szCs w:val="24"/>
        </w:rPr>
      </w:pPr>
      <w:r w:rsidRPr="008B2CE6">
        <w:rPr>
          <w:rFonts w:ascii="Times New Roman" w:hAnsi="Times New Roman" w:cs="Times New Roman"/>
          <w:b/>
          <w:sz w:val="24"/>
          <w:szCs w:val="24"/>
        </w:rPr>
        <w:t>Письменное высказывание</w:t>
      </w:r>
      <w:r w:rsidRPr="008B2CE6">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5728" w:rsidRPr="008B2CE6" w:rsidRDefault="00765728" w:rsidP="00EB7673">
      <w:pPr>
        <w:rPr>
          <w:rFonts w:ascii="Times New Roman" w:hAnsi="Times New Roman" w:cs="Times New Roman"/>
          <w:sz w:val="24"/>
          <w:szCs w:val="24"/>
        </w:rPr>
      </w:pPr>
      <w:r w:rsidRPr="008B2CE6">
        <w:rPr>
          <w:rFonts w:ascii="Times New Roman" w:hAnsi="Times New Roman" w:cs="Times New Roman"/>
          <w:i/>
          <w:sz w:val="24"/>
          <w:szCs w:val="24"/>
          <w:u w:val="single"/>
        </w:rPr>
        <w:t>Критерии оценивания для обучающихся</w:t>
      </w:r>
      <w:r w:rsidRPr="008B2CE6">
        <w:rPr>
          <w:rFonts w:ascii="Times New Roman" w:hAnsi="Times New Roman" w:cs="Times New Roman"/>
          <w:sz w:val="24"/>
          <w:szCs w:val="24"/>
        </w:rPr>
        <w:t>:</w:t>
      </w:r>
    </w:p>
    <w:tbl>
      <w:tblPr>
        <w:tblStyle w:val="a3"/>
        <w:tblW w:w="10915" w:type="dxa"/>
        <w:tblInd w:w="-1139" w:type="dxa"/>
        <w:tblLook w:val="04A0" w:firstRow="1" w:lastRow="0" w:firstColumn="1" w:lastColumn="0" w:noHBand="0" w:noVBand="1"/>
      </w:tblPr>
      <w:tblGrid>
        <w:gridCol w:w="2552"/>
        <w:gridCol w:w="2325"/>
        <w:gridCol w:w="2211"/>
        <w:gridCol w:w="2126"/>
        <w:gridCol w:w="1701"/>
      </w:tblGrid>
      <w:tr w:rsidR="008C1A7B" w:rsidRPr="008B2CE6" w:rsidTr="008C1A7B">
        <w:tc>
          <w:tcPr>
            <w:tcW w:w="2552"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1.Наличие интерпретации (объяснения).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балла</w:t>
            </w:r>
          </w:p>
        </w:tc>
        <w:tc>
          <w:tcPr>
            <w:tcW w:w="2325"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Наличие вывода в конце объяснения.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 балл</w:t>
            </w:r>
          </w:p>
        </w:tc>
        <w:tc>
          <w:tcPr>
            <w:tcW w:w="2211"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3. Качество письменного развернутого ответа.</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2 балла</w:t>
            </w:r>
          </w:p>
        </w:tc>
        <w:tc>
          <w:tcPr>
            <w:tcW w:w="2126"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4.Время, затраченное на выполнение задания.</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1 балл</w:t>
            </w:r>
          </w:p>
        </w:tc>
        <w:tc>
          <w:tcPr>
            <w:tcW w:w="1701" w:type="dxa"/>
          </w:tcPr>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ИТОГО:</w:t>
            </w:r>
          </w:p>
          <w:p w:rsidR="008C1A7B" w:rsidRPr="008B2CE6" w:rsidRDefault="008C1A7B" w:rsidP="008C1A7B">
            <w:pPr>
              <w:jc w:val="center"/>
              <w:rPr>
                <w:rFonts w:ascii="Times New Roman" w:hAnsi="Times New Roman" w:cs="Times New Roman"/>
                <w:sz w:val="24"/>
                <w:szCs w:val="24"/>
              </w:rPr>
            </w:pPr>
            <w:r w:rsidRPr="008B2CE6">
              <w:rPr>
                <w:rFonts w:ascii="Times New Roman" w:hAnsi="Times New Roman" w:cs="Times New Roman"/>
                <w:sz w:val="24"/>
                <w:szCs w:val="24"/>
              </w:rPr>
              <w:t>6 баллов</w:t>
            </w:r>
          </w:p>
        </w:tc>
      </w:tr>
      <w:tr w:rsidR="008C1A7B" w:rsidRPr="008B2CE6" w:rsidTr="008C1A7B">
        <w:tc>
          <w:tcPr>
            <w:tcW w:w="2552" w:type="dxa"/>
          </w:tcPr>
          <w:p w:rsidR="008C1A7B" w:rsidRPr="008B2CE6" w:rsidRDefault="008C1A7B" w:rsidP="00EB7673">
            <w:pPr>
              <w:rPr>
                <w:rFonts w:ascii="Times New Roman" w:hAnsi="Times New Roman" w:cs="Times New Roman"/>
                <w:sz w:val="24"/>
                <w:szCs w:val="24"/>
              </w:rPr>
            </w:pPr>
          </w:p>
        </w:tc>
        <w:tc>
          <w:tcPr>
            <w:tcW w:w="2325" w:type="dxa"/>
          </w:tcPr>
          <w:p w:rsidR="008C1A7B" w:rsidRPr="008B2CE6" w:rsidRDefault="008C1A7B" w:rsidP="00EB7673">
            <w:pPr>
              <w:rPr>
                <w:rFonts w:ascii="Times New Roman" w:hAnsi="Times New Roman" w:cs="Times New Roman"/>
                <w:sz w:val="24"/>
                <w:szCs w:val="24"/>
              </w:rPr>
            </w:pPr>
          </w:p>
        </w:tc>
        <w:tc>
          <w:tcPr>
            <w:tcW w:w="2211" w:type="dxa"/>
          </w:tcPr>
          <w:p w:rsidR="008C1A7B" w:rsidRPr="008B2CE6" w:rsidRDefault="008C1A7B" w:rsidP="00EB7673">
            <w:pPr>
              <w:rPr>
                <w:rFonts w:ascii="Times New Roman" w:hAnsi="Times New Roman" w:cs="Times New Roman"/>
                <w:sz w:val="24"/>
                <w:szCs w:val="24"/>
              </w:rPr>
            </w:pPr>
          </w:p>
        </w:tc>
        <w:tc>
          <w:tcPr>
            <w:tcW w:w="2126" w:type="dxa"/>
          </w:tcPr>
          <w:p w:rsidR="008C1A7B" w:rsidRPr="008B2CE6" w:rsidRDefault="008C1A7B" w:rsidP="00EB7673">
            <w:pPr>
              <w:rPr>
                <w:rFonts w:ascii="Times New Roman" w:hAnsi="Times New Roman" w:cs="Times New Roman"/>
                <w:sz w:val="24"/>
                <w:szCs w:val="24"/>
              </w:rPr>
            </w:pPr>
          </w:p>
        </w:tc>
        <w:tc>
          <w:tcPr>
            <w:tcW w:w="1701" w:type="dxa"/>
          </w:tcPr>
          <w:p w:rsidR="008C1A7B" w:rsidRPr="008B2CE6" w:rsidRDefault="008C1A7B" w:rsidP="00EB7673">
            <w:pPr>
              <w:rPr>
                <w:rFonts w:ascii="Times New Roman" w:hAnsi="Times New Roman" w:cs="Times New Roman"/>
                <w:sz w:val="24"/>
                <w:szCs w:val="24"/>
              </w:rPr>
            </w:pPr>
          </w:p>
        </w:tc>
      </w:tr>
    </w:tbl>
    <w:p w:rsidR="008C1A7B" w:rsidRPr="008B2CE6" w:rsidRDefault="008C1A7B" w:rsidP="00EB7673">
      <w:pPr>
        <w:rPr>
          <w:rFonts w:ascii="Times New Roman" w:hAnsi="Times New Roman" w:cs="Times New Roman"/>
          <w:sz w:val="24"/>
          <w:szCs w:val="24"/>
        </w:rPr>
      </w:pPr>
    </w:p>
    <w:p w:rsidR="00AC667A" w:rsidRPr="008B2CE6" w:rsidRDefault="00AC667A" w:rsidP="00775164">
      <w:pPr>
        <w:jc w:val="center"/>
        <w:rPr>
          <w:rFonts w:ascii="Times New Roman" w:hAnsi="Times New Roman" w:cs="Times New Roman"/>
          <w:b/>
          <w:sz w:val="24"/>
          <w:szCs w:val="24"/>
        </w:rPr>
      </w:pPr>
    </w:p>
    <w:p w:rsidR="00C46C86" w:rsidRPr="008B2CE6" w:rsidRDefault="00775164" w:rsidP="00775164">
      <w:pPr>
        <w:jc w:val="center"/>
        <w:rPr>
          <w:rFonts w:ascii="Times New Roman" w:hAnsi="Times New Roman" w:cs="Times New Roman"/>
          <w:b/>
          <w:sz w:val="24"/>
          <w:szCs w:val="24"/>
        </w:rPr>
      </w:pPr>
      <w:r w:rsidRPr="008B2CE6">
        <w:rPr>
          <w:rFonts w:ascii="Times New Roman" w:hAnsi="Times New Roman" w:cs="Times New Roman"/>
          <w:b/>
          <w:sz w:val="24"/>
          <w:szCs w:val="24"/>
        </w:rPr>
        <w:t>Критерии оценивания письменного развернутого ответа</w:t>
      </w:r>
    </w:p>
    <w:tbl>
      <w:tblPr>
        <w:tblStyle w:val="a3"/>
        <w:tblW w:w="11057" w:type="dxa"/>
        <w:tblInd w:w="-1281" w:type="dxa"/>
        <w:tblLook w:val="04A0" w:firstRow="1" w:lastRow="0" w:firstColumn="1" w:lastColumn="0" w:noHBand="0" w:noVBand="1"/>
      </w:tblPr>
      <w:tblGrid>
        <w:gridCol w:w="2977"/>
        <w:gridCol w:w="5812"/>
        <w:gridCol w:w="2268"/>
      </w:tblGrid>
      <w:tr w:rsidR="00B953AD" w:rsidRPr="008B2CE6" w:rsidTr="00B953AD">
        <w:tc>
          <w:tcPr>
            <w:tcW w:w="2977"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t>Критерии</w:t>
            </w:r>
          </w:p>
        </w:tc>
        <w:tc>
          <w:tcPr>
            <w:tcW w:w="5812"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t>Параметры</w:t>
            </w:r>
          </w:p>
        </w:tc>
        <w:tc>
          <w:tcPr>
            <w:tcW w:w="2268" w:type="dxa"/>
          </w:tcPr>
          <w:p w:rsidR="00B953AD" w:rsidRPr="008B2CE6" w:rsidRDefault="00B953AD" w:rsidP="00B953AD">
            <w:pPr>
              <w:jc w:val="center"/>
              <w:rPr>
                <w:rFonts w:ascii="Times New Roman" w:hAnsi="Times New Roman" w:cs="Times New Roman"/>
                <w:b/>
                <w:sz w:val="24"/>
                <w:szCs w:val="24"/>
              </w:rPr>
            </w:pPr>
            <w:r w:rsidRPr="008B2CE6">
              <w:rPr>
                <w:rFonts w:ascii="Times New Roman" w:hAnsi="Times New Roman" w:cs="Times New Roman"/>
                <w:b/>
                <w:sz w:val="24"/>
                <w:szCs w:val="24"/>
              </w:rPr>
              <w:t>Показатели</w:t>
            </w:r>
          </w:p>
        </w:tc>
      </w:tr>
      <w:tr w:rsidR="00B953AD" w:rsidRPr="008B2CE6" w:rsidTr="00B953AD">
        <w:tc>
          <w:tcPr>
            <w:tcW w:w="2977"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lastRenderedPageBreak/>
              <w:t>1.Наличие интерпретации (объяснения).</w:t>
            </w:r>
          </w:p>
        </w:tc>
        <w:tc>
          <w:tcPr>
            <w:tcW w:w="5812"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Объяснение сформулировано с опорой на предложенную информацию и с заданной точки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 Объяснение сформулировано, но не с заданной точки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3. Объяснение не сформулировано.</w:t>
            </w:r>
          </w:p>
        </w:tc>
        <w:tc>
          <w:tcPr>
            <w:tcW w:w="2268" w:type="dxa"/>
          </w:tcPr>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 балла</w:t>
            </w:r>
          </w:p>
          <w:p w:rsidR="00B953AD" w:rsidRPr="008B2CE6" w:rsidRDefault="00B953AD"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2.Наличие вывода в конце объяснения.</w:t>
            </w:r>
          </w:p>
        </w:tc>
        <w:tc>
          <w:tcPr>
            <w:tcW w:w="5812" w:type="dxa"/>
          </w:tcPr>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w:t>
            </w:r>
            <w:r w:rsidR="007678D0" w:rsidRPr="008B2CE6">
              <w:rPr>
                <w:rFonts w:ascii="Times New Roman" w:hAnsi="Times New Roman" w:cs="Times New Roman"/>
                <w:sz w:val="24"/>
                <w:szCs w:val="24"/>
              </w:rPr>
              <w:t xml:space="preserve"> сделал вывод, и он отражает заданную точку зрения.</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 xml:space="preserve">2. Обучающийся не сделал вывод. </w:t>
            </w:r>
          </w:p>
        </w:tc>
        <w:tc>
          <w:tcPr>
            <w:tcW w:w="2268" w:type="dxa"/>
          </w:tcPr>
          <w:p w:rsidR="007678D0" w:rsidRPr="008B2CE6" w:rsidRDefault="007678D0" w:rsidP="00775164">
            <w:pPr>
              <w:rPr>
                <w:rFonts w:ascii="Times New Roman" w:hAnsi="Times New Roman" w:cs="Times New Roman"/>
                <w:sz w:val="24"/>
                <w:szCs w:val="24"/>
              </w:rPr>
            </w:pP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B953AD" w:rsidRPr="008B2CE6" w:rsidRDefault="00B953AD"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3.Качество письменного развернутого ответа.</w:t>
            </w:r>
          </w:p>
        </w:tc>
        <w:tc>
          <w:tcPr>
            <w:tcW w:w="5812"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 представил письменный развернутый ответ в виде связанного текста (2-3 предложения и более).</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Обучающийся представил письменный развернутый ответ в виде одного распространенного предложения.</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3. Обучающийся представил письменный ответ в виде словосочетания.</w:t>
            </w:r>
          </w:p>
        </w:tc>
        <w:tc>
          <w:tcPr>
            <w:tcW w:w="2268" w:type="dxa"/>
          </w:tcPr>
          <w:p w:rsidR="00B953AD" w:rsidRPr="008B2CE6" w:rsidRDefault="00B953AD"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балла</w:t>
            </w: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7678D0" w:rsidRPr="008B2CE6" w:rsidRDefault="007678D0"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r w:rsidR="00B953AD" w:rsidRPr="008B2CE6" w:rsidTr="00B953AD">
        <w:tc>
          <w:tcPr>
            <w:tcW w:w="2977"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4.Время, затраченное на выполнение задания.</w:t>
            </w:r>
          </w:p>
        </w:tc>
        <w:tc>
          <w:tcPr>
            <w:tcW w:w="5812" w:type="dxa"/>
          </w:tcPr>
          <w:p w:rsidR="00B953AD"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Обучающийся уложился в установленные временные рамки.</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2. Обучающийся не уложился во времени.</w:t>
            </w:r>
          </w:p>
        </w:tc>
        <w:tc>
          <w:tcPr>
            <w:tcW w:w="2268" w:type="dxa"/>
          </w:tcPr>
          <w:p w:rsidR="00B953AD" w:rsidRPr="008B2CE6" w:rsidRDefault="00B953AD" w:rsidP="00775164">
            <w:pPr>
              <w:rPr>
                <w:rFonts w:ascii="Times New Roman" w:hAnsi="Times New Roman" w:cs="Times New Roman"/>
                <w:sz w:val="24"/>
                <w:szCs w:val="24"/>
              </w:rPr>
            </w:pP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1 балл</w:t>
            </w:r>
          </w:p>
          <w:p w:rsidR="007678D0" w:rsidRPr="008B2CE6" w:rsidRDefault="007678D0" w:rsidP="00775164">
            <w:pPr>
              <w:rPr>
                <w:rFonts w:ascii="Times New Roman" w:hAnsi="Times New Roman" w:cs="Times New Roman"/>
                <w:sz w:val="24"/>
                <w:szCs w:val="24"/>
              </w:rPr>
            </w:pPr>
            <w:r w:rsidRPr="008B2CE6">
              <w:rPr>
                <w:rFonts w:ascii="Times New Roman" w:hAnsi="Times New Roman" w:cs="Times New Roman"/>
                <w:sz w:val="24"/>
                <w:szCs w:val="24"/>
              </w:rPr>
              <w:t>0 баллов</w:t>
            </w:r>
          </w:p>
        </w:tc>
      </w:tr>
    </w:tbl>
    <w:p w:rsidR="00AC667A" w:rsidRPr="008B2CE6" w:rsidRDefault="00AC667A" w:rsidP="00775164">
      <w:pPr>
        <w:rPr>
          <w:rFonts w:ascii="Times New Roman" w:hAnsi="Times New Roman" w:cs="Times New Roman"/>
          <w:sz w:val="24"/>
          <w:szCs w:val="24"/>
        </w:rPr>
      </w:pPr>
    </w:p>
    <w:p w:rsidR="00AC667A" w:rsidRPr="008B2CE6" w:rsidRDefault="00AC667A" w:rsidP="00775164">
      <w:pPr>
        <w:rPr>
          <w:rFonts w:ascii="Times New Roman" w:hAnsi="Times New Roman" w:cs="Times New Roman"/>
          <w:sz w:val="24"/>
          <w:szCs w:val="24"/>
        </w:rPr>
      </w:pPr>
      <w:r w:rsidRPr="008B2CE6">
        <w:rPr>
          <w:rFonts w:ascii="Times New Roman" w:hAnsi="Times New Roman" w:cs="Times New Roman"/>
          <w:b/>
          <w:i/>
          <w:sz w:val="24"/>
          <w:szCs w:val="24"/>
        </w:rPr>
        <w:t>Уровень развития умения данного навыка определяется по таблице:</w:t>
      </w:r>
    </w:p>
    <w:tbl>
      <w:tblPr>
        <w:tblStyle w:val="a3"/>
        <w:tblW w:w="0" w:type="auto"/>
        <w:tblLook w:val="04A0" w:firstRow="1" w:lastRow="0" w:firstColumn="1" w:lastColumn="0" w:noHBand="0" w:noVBand="1"/>
      </w:tblPr>
      <w:tblGrid>
        <w:gridCol w:w="3115"/>
        <w:gridCol w:w="3115"/>
        <w:gridCol w:w="3115"/>
      </w:tblGrid>
      <w:tr w:rsidR="00AC667A" w:rsidRPr="008B2CE6" w:rsidTr="00AC667A">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Низкий уровень</w:t>
            </w:r>
          </w:p>
        </w:tc>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Средний уровень</w:t>
            </w:r>
          </w:p>
        </w:tc>
        <w:tc>
          <w:tcPr>
            <w:tcW w:w="3115" w:type="dxa"/>
          </w:tcPr>
          <w:p w:rsidR="00AC667A" w:rsidRPr="008B2CE6" w:rsidRDefault="00AC667A" w:rsidP="00AC667A">
            <w:pPr>
              <w:jc w:val="center"/>
              <w:rPr>
                <w:rFonts w:ascii="Times New Roman" w:hAnsi="Times New Roman" w:cs="Times New Roman"/>
                <w:b/>
                <w:sz w:val="24"/>
                <w:szCs w:val="24"/>
              </w:rPr>
            </w:pPr>
            <w:r w:rsidRPr="008B2CE6">
              <w:rPr>
                <w:rFonts w:ascii="Times New Roman" w:hAnsi="Times New Roman" w:cs="Times New Roman"/>
                <w:b/>
                <w:sz w:val="24"/>
                <w:szCs w:val="24"/>
              </w:rPr>
              <w:t>Высокий уровень</w:t>
            </w:r>
          </w:p>
        </w:tc>
      </w:tr>
      <w:tr w:rsidR="00AC667A" w:rsidRPr="008B2CE6" w:rsidTr="00AC667A">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0-2</w:t>
            </w:r>
          </w:p>
        </w:tc>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3-4</w:t>
            </w:r>
          </w:p>
        </w:tc>
        <w:tc>
          <w:tcPr>
            <w:tcW w:w="3115" w:type="dxa"/>
          </w:tcPr>
          <w:p w:rsidR="00AC667A" w:rsidRPr="008B2CE6" w:rsidRDefault="00AC667A" w:rsidP="00AC667A">
            <w:pPr>
              <w:jc w:val="center"/>
              <w:rPr>
                <w:rFonts w:ascii="Times New Roman" w:hAnsi="Times New Roman" w:cs="Times New Roman"/>
                <w:sz w:val="24"/>
                <w:szCs w:val="24"/>
              </w:rPr>
            </w:pPr>
            <w:r w:rsidRPr="008B2CE6">
              <w:rPr>
                <w:rFonts w:ascii="Times New Roman" w:hAnsi="Times New Roman" w:cs="Times New Roman"/>
                <w:sz w:val="24"/>
                <w:szCs w:val="24"/>
              </w:rPr>
              <w:t>5-6</w:t>
            </w:r>
          </w:p>
        </w:tc>
      </w:tr>
    </w:tbl>
    <w:p w:rsidR="00AC667A" w:rsidRPr="008B2CE6" w:rsidRDefault="00AC667A" w:rsidP="00775164">
      <w:pPr>
        <w:rPr>
          <w:rFonts w:ascii="Times New Roman" w:hAnsi="Times New Roman" w:cs="Times New Roman"/>
          <w:sz w:val="24"/>
          <w:szCs w:val="24"/>
        </w:rPr>
      </w:pPr>
    </w:p>
    <w:p w:rsidR="006224A5" w:rsidRPr="008B2CE6" w:rsidRDefault="006224A5" w:rsidP="00775164">
      <w:pPr>
        <w:rPr>
          <w:rFonts w:ascii="Times New Roman" w:hAnsi="Times New Roman" w:cs="Times New Roman"/>
          <w:sz w:val="24"/>
          <w:szCs w:val="24"/>
        </w:rPr>
      </w:pPr>
      <w:bookmarkStart w:id="0" w:name="_GoBack"/>
      <w:bookmarkEnd w:id="0"/>
    </w:p>
    <w:sectPr w:rsidR="006224A5" w:rsidRPr="008B2C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2D10F4"/>
    <w:multiLevelType w:val="hybridMultilevel"/>
    <w:tmpl w:val="48A68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6F9"/>
    <w:rsid w:val="001A4A1B"/>
    <w:rsid w:val="005576F9"/>
    <w:rsid w:val="006224A5"/>
    <w:rsid w:val="00765728"/>
    <w:rsid w:val="007678D0"/>
    <w:rsid w:val="00775164"/>
    <w:rsid w:val="00835B2D"/>
    <w:rsid w:val="00876EEE"/>
    <w:rsid w:val="008B2CE6"/>
    <w:rsid w:val="008C1A7B"/>
    <w:rsid w:val="00A221C6"/>
    <w:rsid w:val="00AC667A"/>
    <w:rsid w:val="00B043A3"/>
    <w:rsid w:val="00B953AD"/>
    <w:rsid w:val="00C46C86"/>
    <w:rsid w:val="00E947F8"/>
    <w:rsid w:val="00EB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108FEF-30B1-4D9B-896E-AD675C3A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6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C667A"/>
    <w:pPr>
      <w:ind w:left="720"/>
      <w:contextualSpacing/>
    </w:pPr>
  </w:style>
  <w:style w:type="character" w:styleId="a5">
    <w:name w:val="Hyperlink"/>
    <w:basedOn w:val="a0"/>
    <w:uiPriority w:val="99"/>
    <w:unhideWhenUsed/>
    <w:rsid w:val="006224A5"/>
    <w:rPr>
      <w:color w:val="0563C1" w:themeColor="hyperlink"/>
      <w:u w:val="single"/>
    </w:rPr>
  </w:style>
  <w:style w:type="paragraph" w:styleId="a6">
    <w:name w:val="Balloon Text"/>
    <w:basedOn w:val="a"/>
    <w:link w:val="a7"/>
    <w:uiPriority w:val="99"/>
    <w:semiHidden/>
    <w:unhideWhenUsed/>
    <w:rsid w:val="008B2CE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B2C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804</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dc:creator>
  <cp:keywords/>
  <dc:description/>
  <cp:lastModifiedBy>Бук</cp:lastModifiedBy>
  <cp:revision>9</cp:revision>
  <cp:lastPrinted>2016-06-22T15:39:00Z</cp:lastPrinted>
  <dcterms:created xsi:type="dcterms:W3CDTF">2016-06-18T12:23:00Z</dcterms:created>
  <dcterms:modified xsi:type="dcterms:W3CDTF">2016-08-11T11:38:00Z</dcterms:modified>
</cp:coreProperties>
</file>